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6D2" w:rsidRDefault="00E333C6" w:rsidP="00E333C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426D2" w:rsidTr="008426D2">
        <w:tc>
          <w:tcPr>
            <w:tcW w:w="4785" w:type="dxa"/>
          </w:tcPr>
          <w:p w:rsidR="008426D2" w:rsidRDefault="008426D2" w:rsidP="00E333C6">
            <w:pPr>
              <w:rPr>
                <w:b/>
                <w:sz w:val="24"/>
                <w:szCs w:val="24"/>
              </w:rPr>
            </w:pPr>
          </w:p>
          <w:p w:rsidR="008426D2" w:rsidRDefault="008426D2" w:rsidP="00E333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ПРИНЯТО</w:t>
            </w:r>
          </w:p>
          <w:p w:rsidR="008426D2" w:rsidRDefault="008426D2" w:rsidP="00E333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Общим собранием работников</w:t>
            </w:r>
          </w:p>
          <w:p w:rsidR="008426D2" w:rsidRDefault="008426D2" w:rsidP="00E333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МБДОУ «Детский сад №73»</w:t>
            </w:r>
          </w:p>
          <w:p w:rsidR="008426D2" w:rsidRDefault="008426D2" w:rsidP="00E333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Протокол №____ от «____»_________20___г.</w:t>
            </w:r>
          </w:p>
        </w:tc>
        <w:tc>
          <w:tcPr>
            <w:tcW w:w="4786" w:type="dxa"/>
          </w:tcPr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УТВЕРЖДАЮ</w:t>
            </w:r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Заведующий</w:t>
            </w:r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МБДОУ «Детский сад №73»</w:t>
            </w:r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____________/ Э.З. </w:t>
            </w:r>
            <w:proofErr w:type="spellStart"/>
            <w:r>
              <w:rPr>
                <w:b/>
                <w:sz w:val="24"/>
                <w:szCs w:val="24"/>
              </w:rPr>
              <w:t>Саляхова</w:t>
            </w:r>
            <w:proofErr w:type="spellEnd"/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Приказ №______</w:t>
            </w:r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 «_____»_____________20_____г.</w:t>
            </w:r>
          </w:p>
          <w:p w:rsidR="008426D2" w:rsidRDefault="008426D2" w:rsidP="008426D2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:rsidR="00E333C6" w:rsidRPr="005E3117" w:rsidRDefault="00E333C6" w:rsidP="005E3117">
      <w:pPr>
        <w:rPr>
          <w:sz w:val="24"/>
          <w:szCs w:val="24"/>
        </w:rPr>
      </w:pPr>
      <w:r>
        <w:rPr>
          <w:b/>
          <w:sz w:val="28"/>
        </w:rPr>
        <w:t xml:space="preserve"> </w:t>
      </w:r>
    </w:p>
    <w:p w:rsidR="00E333C6" w:rsidRDefault="00E333C6" w:rsidP="00E333C6">
      <w:pPr>
        <w:jc w:val="center"/>
        <w:rPr>
          <w:sz w:val="24"/>
        </w:rPr>
      </w:pPr>
    </w:p>
    <w:p w:rsidR="0036451F" w:rsidRPr="0036451F" w:rsidRDefault="0036451F" w:rsidP="0036451F">
      <w:pPr>
        <w:suppressAutoHyphens w:val="0"/>
        <w:spacing w:before="25" w:after="25" w:line="254" w:lineRule="auto"/>
        <w:jc w:val="center"/>
        <w:rPr>
          <w:rFonts w:eastAsiaTheme="minorHAnsi"/>
          <w:b/>
          <w:color w:val="000000"/>
          <w:sz w:val="24"/>
          <w:szCs w:val="24"/>
          <w:lang w:eastAsia="en-US"/>
        </w:rPr>
      </w:pPr>
      <w:r w:rsidRPr="0036451F">
        <w:rPr>
          <w:rFonts w:eastAsiaTheme="minorHAnsi"/>
          <w:b/>
          <w:color w:val="000000"/>
          <w:sz w:val="24"/>
          <w:szCs w:val="24"/>
          <w:lang w:eastAsia="en-US"/>
        </w:rPr>
        <w:t>Положение</w:t>
      </w:r>
    </w:p>
    <w:p w:rsidR="0036451F" w:rsidRPr="0036451F" w:rsidRDefault="0036451F" w:rsidP="0036451F">
      <w:pPr>
        <w:suppressAutoHyphens w:val="0"/>
        <w:jc w:val="center"/>
        <w:rPr>
          <w:rFonts w:eastAsiaTheme="minorHAnsi"/>
          <w:b/>
          <w:sz w:val="24"/>
          <w:szCs w:val="24"/>
          <w:lang w:eastAsia="en-US"/>
        </w:rPr>
      </w:pPr>
      <w:r>
        <w:rPr>
          <w:rFonts w:eastAsiaTheme="minorHAnsi"/>
          <w:b/>
          <w:sz w:val="24"/>
          <w:szCs w:val="24"/>
          <w:lang w:eastAsia="en-US"/>
        </w:rPr>
        <w:t>о</w:t>
      </w:r>
      <w:r w:rsidRPr="0036451F">
        <w:rPr>
          <w:rFonts w:eastAsiaTheme="minorHAnsi"/>
          <w:b/>
          <w:sz w:val="24"/>
          <w:szCs w:val="24"/>
          <w:lang w:eastAsia="en-US"/>
        </w:rPr>
        <w:t xml:space="preserve">б административно-общественном </w:t>
      </w:r>
      <w:proofErr w:type="gramStart"/>
      <w:r w:rsidRPr="0036451F">
        <w:rPr>
          <w:rFonts w:eastAsiaTheme="minorHAnsi"/>
          <w:b/>
          <w:sz w:val="24"/>
          <w:szCs w:val="24"/>
          <w:lang w:eastAsia="en-US"/>
        </w:rPr>
        <w:t>контроле за</w:t>
      </w:r>
      <w:proofErr w:type="gramEnd"/>
      <w:r w:rsidRPr="0036451F">
        <w:rPr>
          <w:rFonts w:eastAsiaTheme="minorHAnsi"/>
          <w:b/>
          <w:sz w:val="24"/>
          <w:szCs w:val="24"/>
          <w:lang w:eastAsia="en-US"/>
        </w:rPr>
        <w:t xml:space="preserve"> организацией и качеством питания</w:t>
      </w:r>
    </w:p>
    <w:p w:rsidR="0036451F" w:rsidRPr="0036451F" w:rsidRDefault="0036451F" w:rsidP="0036451F">
      <w:pPr>
        <w:suppressAutoHyphens w:val="0"/>
        <w:jc w:val="center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Муниципального бюджетного дошкольного образовательного учреждения</w:t>
      </w:r>
    </w:p>
    <w:p w:rsidR="0036451F" w:rsidRPr="0036451F" w:rsidRDefault="0036451F" w:rsidP="0036451F">
      <w:pPr>
        <w:suppressAutoHyphens w:val="0"/>
        <w:jc w:val="center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«Детский сад №73 комбинированного вида</w:t>
      </w:r>
    </w:p>
    <w:p w:rsidR="0036451F" w:rsidRPr="0036451F" w:rsidRDefault="0036451F" w:rsidP="0036451F">
      <w:pPr>
        <w:suppressAutoHyphens w:val="0"/>
        <w:jc w:val="center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с татарским языком воспитания и обучения»</w:t>
      </w:r>
    </w:p>
    <w:p w:rsidR="0036451F" w:rsidRDefault="0036451F" w:rsidP="0036451F">
      <w:pPr>
        <w:suppressAutoHyphens w:val="0"/>
        <w:jc w:val="center"/>
        <w:rPr>
          <w:rFonts w:eastAsiaTheme="minorHAnsi"/>
          <w:b/>
          <w:sz w:val="24"/>
          <w:szCs w:val="24"/>
          <w:lang w:val="en-US"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 xml:space="preserve">Приволжского района </w:t>
      </w:r>
      <w:proofErr w:type="spellStart"/>
      <w:r w:rsidRPr="0036451F">
        <w:rPr>
          <w:rFonts w:eastAsiaTheme="minorHAnsi"/>
          <w:b/>
          <w:sz w:val="24"/>
          <w:szCs w:val="24"/>
          <w:lang w:eastAsia="en-US"/>
        </w:rPr>
        <w:t>г</w:t>
      </w:r>
      <w:proofErr w:type="gramStart"/>
      <w:r w:rsidRPr="0036451F">
        <w:rPr>
          <w:rFonts w:eastAsiaTheme="minorHAnsi"/>
          <w:b/>
          <w:sz w:val="24"/>
          <w:szCs w:val="24"/>
          <w:lang w:eastAsia="en-US"/>
        </w:rPr>
        <w:t>.К</w:t>
      </w:r>
      <w:proofErr w:type="gramEnd"/>
      <w:r w:rsidRPr="0036451F">
        <w:rPr>
          <w:rFonts w:eastAsiaTheme="minorHAnsi"/>
          <w:b/>
          <w:sz w:val="24"/>
          <w:szCs w:val="24"/>
          <w:lang w:eastAsia="en-US"/>
        </w:rPr>
        <w:t>азани</w:t>
      </w:r>
      <w:proofErr w:type="spellEnd"/>
    </w:p>
    <w:p w:rsidR="0036451F" w:rsidRPr="0036451F" w:rsidRDefault="0036451F" w:rsidP="0036451F">
      <w:pPr>
        <w:suppressAutoHyphens w:val="0"/>
        <w:jc w:val="center"/>
        <w:rPr>
          <w:rFonts w:asciiTheme="minorHAnsi" w:eastAsiaTheme="minorHAnsi" w:hAnsiTheme="minorHAnsi" w:cstheme="minorBidi"/>
          <w:b/>
          <w:sz w:val="24"/>
          <w:szCs w:val="24"/>
          <w:lang w:val="en-US" w:eastAsia="en-US"/>
        </w:rPr>
      </w:pPr>
    </w:p>
    <w:p w:rsidR="0036451F" w:rsidRPr="0036451F" w:rsidRDefault="0036451F" w:rsidP="0036451F">
      <w:pPr>
        <w:pStyle w:val="a3"/>
        <w:numPr>
          <w:ilvl w:val="0"/>
          <w:numId w:val="6"/>
        </w:numPr>
        <w:suppressAutoHyphens w:val="0"/>
        <w:spacing w:after="200" w:line="276" w:lineRule="auto"/>
        <w:jc w:val="both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Общие положения</w:t>
      </w:r>
    </w:p>
    <w:p w:rsidR="005E3117" w:rsidRPr="005E3117" w:rsidRDefault="0036451F" w:rsidP="005E3117">
      <w:pPr>
        <w:spacing w:line="237" w:lineRule="auto"/>
        <w:ind w:left="3" w:firstLine="708"/>
        <w:jc w:val="both"/>
        <w:rPr>
          <w:sz w:val="24"/>
          <w:szCs w:val="24"/>
          <w:lang w:eastAsia="ru-RU"/>
        </w:rPr>
      </w:pPr>
      <w:r w:rsidRPr="005E3117">
        <w:rPr>
          <w:rFonts w:eastAsiaTheme="minorHAnsi"/>
          <w:sz w:val="24"/>
          <w:szCs w:val="24"/>
          <w:lang w:eastAsia="en-US"/>
        </w:rPr>
        <w:t xml:space="preserve">1.1. </w:t>
      </w:r>
      <w:proofErr w:type="gramStart"/>
      <w:r w:rsidRPr="005E3117">
        <w:rPr>
          <w:rFonts w:eastAsiaTheme="minorHAnsi"/>
          <w:sz w:val="24"/>
          <w:szCs w:val="24"/>
          <w:lang w:eastAsia="en-US"/>
        </w:rPr>
        <w:t xml:space="preserve">Настоящее Положение разработано в соответствии с </w:t>
      </w:r>
      <w:r w:rsidRPr="005E3117">
        <w:rPr>
          <w:rFonts w:eastAsiaTheme="minorHAnsi"/>
          <w:spacing w:val="-1"/>
          <w:sz w:val="24"/>
          <w:szCs w:val="24"/>
          <w:lang w:eastAsia="en-US"/>
        </w:rPr>
        <w:t>Федеральным законом от 29.12.2012 № 273-ФЗ «Об образовании в Российской Федерации»</w:t>
      </w:r>
      <w:r w:rsidRPr="005E3117">
        <w:rPr>
          <w:rFonts w:eastAsiaTheme="minorHAnsi"/>
          <w:sz w:val="24"/>
          <w:szCs w:val="24"/>
          <w:lang w:eastAsia="en-US"/>
        </w:rPr>
        <w:t xml:space="preserve">, Уставом МБДОУ,  </w:t>
      </w:r>
      <w:r w:rsidR="005E3117" w:rsidRPr="005E3117">
        <w:rPr>
          <w:color w:val="1E2120"/>
          <w:sz w:val="24"/>
          <w:szCs w:val="24"/>
          <w:lang w:eastAsia="ru-RU"/>
        </w:rPr>
        <w:t>нормами СанПиН 2.3/2.4.3590-20 "Санитарно-эпидемиологические требования к организации общественного питания населения", действующими с 1 января 2021 года, СП 2.4.3648-20 «Санитарно-эпидемиологические требования к организациям воспитания и обучения, отдыха</w:t>
      </w:r>
      <w:r w:rsidR="005E3117" w:rsidRPr="005E3117">
        <w:rPr>
          <w:sz w:val="24"/>
          <w:szCs w:val="24"/>
          <w:lang w:eastAsia="ru-RU"/>
        </w:rPr>
        <w:t xml:space="preserve"> и </w:t>
      </w:r>
      <w:r w:rsidR="005E3117" w:rsidRPr="005E3117">
        <w:rPr>
          <w:color w:val="1E2120"/>
          <w:sz w:val="24"/>
          <w:szCs w:val="24"/>
          <w:lang w:eastAsia="ru-RU"/>
        </w:rPr>
        <w:t xml:space="preserve">оздоровления детей и молодежи», Приказом </w:t>
      </w:r>
      <w:proofErr w:type="spellStart"/>
      <w:r w:rsidR="005E3117" w:rsidRPr="005E3117">
        <w:rPr>
          <w:color w:val="1E2120"/>
          <w:sz w:val="24"/>
          <w:szCs w:val="24"/>
          <w:lang w:eastAsia="ru-RU"/>
        </w:rPr>
        <w:t>Минздравсоцразвития</w:t>
      </w:r>
      <w:proofErr w:type="spellEnd"/>
      <w:r w:rsidR="005E3117" w:rsidRPr="005E3117">
        <w:rPr>
          <w:color w:val="1E2120"/>
          <w:sz w:val="24"/>
          <w:szCs w:val="24"/>
          <w:lang w:eastAsia="ru-RU"/>
        </w:rPr>
        <w:t xml:space="preserve"> России № 213н и </w:t>
      </w:r>
      <w:proofErr w:type="spellStart"/>
      <w:r w:rsidR="005E3117" w:rsidRPr="005E3117">
        <w:rPr>
          <w:color w:val="1E2120"/>
          <w:sz w:val="24"/>
          <w:szCs w:val="24"/>
          <w:lang w:eastAsia="ru-RU"/>
        </w:rPr>
        <w:t>Минобрнауки</w:t>
      </w:r>
      <w:proofErr w:type="spellEnd"/>
      <w:r w:rsidR="005E3117" w:rsidRPr="005E3117">
        <w:rPr>
          <w:color w:val="1E2120"/>
          <w:sz w:val="24"/>
          <w:szCs w:val="24"/>
          <w:lang w:eastAsia="ru-RU"/>
        </w:rPr>
        <w:t xml:space="preserve"> России №178</w:t>
      </w:r>
      <w:proofErr w:type="gramEnd"/>
      <w:r w:rsidR="005E3117" w:rsidRPr="005E3117">
        <w:rPr>
          <w:color w:val="1E2120"/>
          <w:sz w:val="24"/>
          <w:szCs w:val="24"/>
          <w:lang w:eastAsia="ru-RU"/>
        </w:rPr>
        <w:t xml:space="preserve"> от 11.03.2012г «Об утверждении методических рекомендаций по организации питания обучающихся и воспитанников образовательных учреждений», Федеральным законом № 29-ФЗ от 02.01.2000г «О качестве и безопасности пищевых продуктов» с изменениями на 13 июля 2020 года, Уставом дошкольного образовательного учреждения.</w:t>
      </w:r>
    </w:p>
    <w:p w:rsidR="005E3117" w:rsidRDefault="0036451F" w:rsidP="005E3117">
      <w:pPr>
        <w:suppressAutoHyphens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1.1. Положение определяет содержание и порядок проведения административно - общественного контроля за организацией и качеством питания в Муниципальном бюджетном дошкольном образовательном учреждении «Детский сад №73 комбинированного вида с татарским языком воспитания и обучения»  Приволжского района </w:t>
      </w:r>
      <w:proofErr w:type="spellStart"/>
      <w:r w:rsidRPr="0036451F">
        <w:rPr>
          <w:rFonts w:eastAsiaTheme="minorHAnsi"/>
          <w:sz w:val="24"/>
          <w:szCs w:val="24"/>
          <w:lang w:eastAsia="en-US"/>
        </w:rPr>
        <w:t>г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.К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>азани</w:t>
      </w:r>
      <w:proofErr w:type="spellEnd"/>
      <w:r w:rsidRPr="0036451F">
        <w:rPr>
          <w:rFonts w:eastAsiaTheme="minorHAnsi"/>
          <w:sz w:val="24"/>
          <w:szCs w:val="24"/>
          <w:lang w:eastAsia="en-US"/>
        </w:rPr>
        <w:t xml:space="preserve"> (далее МБДОУ). </w:t>
      </w:r>
    </w:p>
    <w:p w:rsidR="0036451F" w:rsidRPr="0036451F" w:rsidRDefault="0036451F" w:rsidP="005E3117">
      <w:pPr>
        <w:suppressAutoHyphens w:val="0"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1.2.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 xml:space="preserve">Контроль за организацией и качеством питания в МБДОУ предусматривает проведение комиссией из числа администрации и родительской общественности МБДОУ наблюдений, обследований, осуществляемых в пределах компетенции за соблюдением работниками МБДОУ, участвующими в осуществлении процесса питания, законодательных и нормативно-правовых актов РФ в области питания детей в дошкольных образовательных учреждениях, а также локальных актов образовательного учреждения, включая приказы и распоряжения по МБДОУ. </w:t>
      </w:r>
      <w:proofErr w:type="gramEnd"/>
    </w:p>
    <w:p w:rsidR="0036451F" w:rsidRPr="0036451F" w:rsidRDefault="005E3117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1.3</w:t>
      </w:r>
      <w:r w:rsidR="0036451F" w:rsidRPr="0036451F">
        <w:rPr>
          <w:rFonts w:eastAsiaTheme="minorHAnsi"/>
          <w:sz w:val="24"/>
          <w:szCs w:val="24"/>
          <w:lang w:eastAsia="en-US"/>
        </w:rPr>
        <w:t xml:space="preserve">. Результатом контроля является анализ и принятие управленческих решений по совершенствованию организации и улучшению качества питания в МБДОУ.        </w:t>
      </w:r>
    </w:p>
    <w:p w:rsidR="005E3117" w:rsidRDefault="005E3117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1.4</w:t>
      </w:r>
      <w:r w:rsidR="0036451F" w:rsidRPr="0036451F">
        <w:rPr>
          <w:rFonts w:eastAsiaTheme="minorHAnsi"/>
          <w:sz w:val="24"/>
          <w:szCs w:val="24"/>
          <w:lang w:eastAsia="en-US"/>
        </w:rPr>
        <w:t xml:space="preserve">. </w:t>
      </w:r>
      <w:r w:rsidR="0036451F" w:rsidRPr="0036451F">
        <w:rPr>
          <w:rFonts w:eastAsiaTheme="minorHAnsi"/>
          <w:bCs/>
          <w:spacing w:val="10"/>
          <w:sz w:val="24"/>
          <w:szCs w:val="24"/>
          <w:lang w:eastAsia="en-US"/>
        </w:rPr>
        <w:t xml:space="preserve">Действие настоящего Положения распространяется на МБДОУ </w:t>
      </w:r>
      <w:r w:rsidR="0036451F" w:rsidRPr="0036451F">
        <w:rPr>
          <w:rFonts w:eastAsiaTheme="minorHAnsi"/>
          <w:sz w:val="24"/>
          <w:szCs w:val="24"/>
          <w:lang w:eastAsia="en-US"/>
        </w:rPr>
        <w:t>«Детский сад №73» Приволжского района города Казани.</w:t>
      </w:r>
    </w:p>
    <w:p w:rsidR="0036451F" w:rsidRPr="0036451F" w:rsidRDefault="005E3117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1.5</w:t>
      </w:r>
      <w:r w:rsidR="0036451F" w:rsidRPr="0036451F">
        <w:rPr>
          <w:rFonts w:eastAsiaTheme="minorHAnsi"/>
          <w:sz w:val="24"/>
          <w:szCs w:val="24"/>
          <w:lang w:eastAsia="en-US"/>
        </w:rPr>
        <w:t>.  Изменения и дополнения в настоящее Положение вносятся руководителем учреждения. Срок действия данного Положения не ограничен. Данное Положение действует до принятия нового.</w:t>
      </w:r>
    </w:p>
    <w:p w:rsidR="0036451F" w:rsidRDefault="0036451F" w:rsidP="0036451F">
      <w:pPr>
        <w:suppressAutoHyphens w:val="0"/>
        <w:rPr>
          <w:rFonts w:eastAsiaTheme="minorHAnsi"/>
          <w:sz w:val="24"/>
          <w:szCs w:val="24"/>
          <w:lang w:eastAsia="en-US"/>
        </w:rPr>
      </w:pPr>
    </w:p>
    <w:p w:rsidR="0036451F" w:rsidRPr="005E3117" w:rsidRDefault="0036451F" w:rsidP="005E3117">
      <w:pPr>
        <w:pStyle w:val="a3"/>
        <w:numPr>
          <w:ilvl w:val="0"/>
          <w:numId w:val="6"/>
        </w:numPr>
        <w:suppressAutoHyphens w:val="0"/>
        <w:rPr>
          <w:rFonts w:eastAsiaTheme="minorHAnsi"/>
          <w:b/>
          <w:bCs/>
          <w:spacing w:val="10"/>
          <w:sz w:val="24"/>
          <w:szCs w:val="24"/>
          <w:lang w:eastAsia="en-US"/>
        </w:rPr>
      </w:pPr>
      <w:r w:rsidRPr="005E3117">
        <w:rPr>
          <w:rFonts w:eastAsiaTheme="minorHAnsi"/>
          <w:b/>
          <w:sz w:val="24"/>
          <w:szCs w:val="24"/>
          <w:lang w:eastAsia="en-US"/>
        </w:rPr>
        <w:t xml:space="preserve">Структура </w:t>
      </w:r>
      <w:r w:rsidRPr="005E3117">
        <w:rPr>
          <w:rFonts w:eastAsiaTheme="minorHAnsi"/>
          <w:b/>
          <w:bCs/>
          <w:spacing w:val="10"/>
          <w:sz w:val="24"/>
          <w:szCs w:val="24"/>
          <w:lang w:eastAsia="en-US"/>
        </w:rPr>
        <w:t>комиссии административно-общественного контроля</w:t>
      </w:r>
    </w:p>
    <w:p w:rsidR="0036451F" w:rsidRDefault="0036451F" w:rsidP="0036451F">
      <w:pPr>
        <w:suppressAutoHyphens w:val="0"/>
        <w:rPr>
          <w:rFonts w:eastAsiaTheme="minorHAnsi"/>
          <w:bCs/>
          <w:spacing w:val="10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bCs/>
          <w:spacing w:val="10"/>
          <w:sz w:val="24"/>
          <w:szCs w:val="24"/>
          <w:lang w:eastAsia="en-US"/>
        </w:rPr>
      </w:pPr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lastRenderedPageBreak/>
        <w:t xml:space="preserve">2.1. Состав комиссии административно-общественного </w:t>
      </w:r>
      <w:proofErr w:type="gramStart"/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t>контроля за</w:t>
      </w:r>
      <w:proofErr w:type="gramEnd"/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t xml:space="preserve"> организацией и качеством питания воспитанников (далее Комиссии) ежегодно утверждается заведующим МБДОУ.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u w:val="wave" w:color="FFFFFF"/>
          <w:lang w:eastAsia="en-US"/>
        </w:rPr>
      </w:pPr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t>2.2. В состав комиссии входят: стар</w:t>
      </w:r>
      <w:r>
        <w:rPr>
          <w:rFonts w:eastAsiaTheme="minorHAnsi"/>
          <w:bCs/>
          <w:spacing w:val="10"/>
          <w:sz w:val="24"/>
          <w:szCs w:val="24"/>
          <w:lang w:eastAsia="en-US"/>
        </w:rPr>
        <w:t xml:space="preserve">ший воспитатель, уполномоченный </w:t>
      </w:r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t>представитель трудового коллекти</w:t>
      </w:r>
      <w:r>
        <w:rPr>
          <w:rFonts w:eastAsiaTheme="minorHAnsi"/>
          <w:bCs/>
          <w:spacing w:val="10"/>
          <w:sz w:val="24"/>
          <w:szCs w:val="24"/>
          <w:lang w:eastAsia="en-US"/>
        </w:rPr>
        <w:t xml:space="preserve">ва, представители родительской </w:t>
      </w:r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t>общественности, медицинский работник.</w:t>
      </w:r>
      <w:r w:rsidRPr="0036451F">
        <w:rPr>
          <w:rFonts w:eastAsiaTheme="minorHAnsi"/>
          <w:sz w:val="24"/>
          <w:szCs w:val="24"/>
          <w:u w:val="wave" w:color="FFFFFF"/>
          <w:lang w:eastAsia="en-US"/>
        </w:rPr>
        <w:t xml:space="preserve"> 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2.3. Члены Комиссии    руководствуются: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Конституцией РФ;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Нормативно-правовыми актами РФ и ЧР;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Уставом учреждения;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-Приказами и распоряжениями отдела образования Приволжского района </w:t>
      </w:r>
      <w:proofErr w:type="spellStart"/>
      <w:r w:rsidRPr="0036451F">
        <w:rPr>
          <w:rFonts w:eastAsiaTheme="minorHAnsi"/>
          <w:sz w:val="24"/>
          <w:szCs w:val="24"/>
          <w:lang w:eastAsia="en-US"/>
        </w:rPr>
        <w:t>г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.К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>азани</w:t>
      </w:r>
      <w:proofErr w:type="spellEnd"/>
      <w:r w:rsidRPr="0036451F">
        <w:rPr>
          <w:rFonts w:eastAsiaTheme="minorHAnsi"/>
          <w:sz w:val="24"/>
          <w:szCs w:val="24"/>
          <w:lang w:eastAsia="en-US"/>
        </w:rPr>
        <w:t xml:space="preserve">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Локальными актами МБДОУ;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Настоящим Положением.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3.Цель и основные задачи контроля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3.1. Цель контроля: оптимизация и координация деятельности всех служб для обеспечения качества питания в МБДОУ, контроль качества питания воспитанников детского сада, повышение ответственности работников, обеспечивающих организацию питания в детском саду.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3.2.  Комиссия выполняет следующие задачи: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контроль по исполнению нормативно - технических и методических документов санитарного законодательства РФ;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выявление нарушений и неисполнений приказов и иных нормативно-правовых актов учреждения в части организации и обеспечения качественного питания в МБДОУ;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анализ причин, лежащих в основе нарушений и принятие мер по их предупреждению;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анализ и оценки уровня профессионализма лиц, участвующих в обеспечении качественного питания, по результатам их практической деятельности;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анализ результатов реализации приказов и иных нормативно-правовых актов МБДОУ, оценка их эффективности;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выявление положительного опыта в организации качественного питания, с последующей разработкой предложений по его распространению;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оказание методической помощи всем участникам организации процесса питания в МБДОУ;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совершенствование механизма организации и улучшения качества питания в МБДОУ.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информирование заведующего МБДОУ, педагогический коллектив, родителей о качестве предоставляемых услуг по питанию в детском саду.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4.Функции Комиссии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4.1. Основными направлениями деятельности Комиссии являются: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Осуществление контроля организации и качества питания воспитанников;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Проведение проверок качества питания воспитанников 1 раз в месяц в соответствии с графиком и по результатам составление акта, с включением в него всей необходимой информации, а также с указанием всех выявленных недочетов за подписью членов Комиссии;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Проверка соблюдения санитарных норм и правил, сроков хранения, условий хранения и реализации продуктов;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Осуществление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контроля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целевым использованием продуктов питания и готовой  продукции;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Осуществление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контроля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организацией приема пищи воспитанниками, за раздачей готовой пищи из пищеблока;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lastRenderedPageBreak/>
        <w:t xml:space="preserve">Осуществление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контроля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соответствием рационов питания согласно утвержденному меню, режимом питания;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Изучение мнения родителей (законных представителей) по организации и качеству питания, участие в разработке предложений и рекомендаций по улучшению качества питания воспитанников;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Участие, по особому распоряжению, в проведении обследований по письменным обращениям родителей (законных представителей) воспитанников о качестве питания и выработка необходимых рекомендаций по устранению выявленных нарушений;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Информирование заведующего МБДОУ, педагогического коллектива, родителей о результатах проведенных проверок.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5.</w:t>
      </w:r>
      <w:r>
        <w:rPr>
          <w:rFonts w:eastAsiaTheme="minorHAnsi"/>
          <w:b/>
          <w:sz w:val="24"/>
          <w:szCs w:val="24"/>
          <w:lang w:eastAsia="en-US"/>
        </w:rPr>
        <w:t xml:space="preserve"> </w:t>
      </w:r>
      <w:r w:rsidRPr="0036451F">
        <w:rPr>
          <w:rFonts w:eastAsiaTheme="minorHAnsi"/>
          <w:b/>
          <w:sz w:val="24"/>
          <w:szCs w:val="24"/>
          <w:lang w:eastAsia="en-US"/>
        </w:rPr>
        <w:t>Права участников комиссии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      5.1. Для осуществления возложенных функций Комиссии предоставлены следующие права: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Изучать  документацию, относящуюся к предмету контроля;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Контролировать  организацию и качество питания в детском саду;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Изучать практическую деятельность работников групп и пищеблок через наблюдение за соблюдением режима питания в детском саду, качеством приготовления пищи и др.;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Проводить проверку по графику не в полном составе, но в присутствии не менее трёх человек. Изменить график проверки, если причина объективна;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Снять с реализации продукты,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сроки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годности которых истекли, поставив в известность  заведующего и медицинского работника;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Заслушивать на своих заседаниях повара, медицинского работника детского сада по выполнению ими обязанностей по обеспечению качественного питания воспитанников, по соблюдению санитарно-гигиенических норм;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Знакомиться с жалобами родителей (законных представителей), содержащими оценку работы по организации и качеству питания, давать по ним объяснения;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Организовывать изучение общественного мнения об организации питания в МБДОУ и информировать о нем всех участников образовательного процесса в информационных листках и через сайт.</w:t>
      </w:r>
    </w:p>
    <w:p w:rsidR="00F2645D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      </w:t>
      </w:r>
    </w:p>
    <w:p w:rsidR="00F2645D" w:rsidRDefault="00F2645D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5.2.Проверяемый работник имеет право: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Знать сроки контроля и критерии оценки его деятельности, состав и порядок работы Комиссии;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Своевременно   знакомиться   с   выводами   и   рекомендациями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проверяющих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>;</w:t>
      </w:r>
    </w:p>
    <w:p w:rsidR="0036451F" w:rsidRPr="0036451F" w:rsidRDefault="0036451F" w:rsidP="0036451F">
      <w:pPr>
        <w:numPr>
          <w:ilvl w:val="0"/>
          <w:numId w:val="4"/>
        </w:numPr>
        <w:suppressAutoHyphens w:val="0"/>
        <w:spacing w:after="200"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Обратиться в конфликтную комиссию МБДОУ или отдел образования при несогласии с результатами контроля.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6. Организационные методы, виды и формы контроля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6.1. Комиссия организует работу по контролю, подписывает протоколы заседаний, составляет акты по результатам проверок, готовит  анализ деятельности Комиссии по итогам учебного года и предоставляет акты, протоколы, анализ деятельности руководителю МБДОУ. Содержание контроля определяется следующими вопросами: -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контроль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рационом и режимом питания; - контроль за выполнением нормативов по питанию; - контроль документации по вопросам санитарии, гигиены, технологии производства, результатам бракеража, ежедневных медицинских осмотров работников пищеблока; - контроль сроков годности и условий хранения продуктов; - контроль технологии приготовления пищи; - контроль поточности технологических процессов; - контроль готовой продукции; - контроль санитарно-технического состояния пищеблока; -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контроль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санитарным содержанием и санитарной обработкой предметов производственного окружения; - контроль за состоянием здоровья, соблюдением правил личной гигиены персонала, гигиеническими знаниями и навыками персонала пищеблока; - контроль за приемом пищи детьми; контроль выполнения муниципальных договоров (контрактов) на поставку продуктов питания.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6.2.  Заседания Комиссии проводятся по мере необходимости, но не реже одного раза в месяц и считаются правомочными, если на них присутствует не менее трёх её членов.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6.3.  Комиссия составляет план-график контроля по организации и качеством питания воспитанников. Деятельность Комиссии осуществляется в соответствии с планом-графиком контроля.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6.4. План-график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контроля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организацией питания в детском саду доводится до сведения работников в начале учебного года. При проведении планового контроля не требуется дополнительного предупреждения, если в месячном плане указаны сроки контроля. При проведении внеплановых (экстренных) проверок педагогический коллектив и работники пищеблока могут не предупреждаться заранее.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6.5.  Решения Комиссии принимаются простым большинством голосов из числа присутствующих членов и оформляются протоколом. В случае равенства голосов принятым считается решение, за которое проголосовал председательствующий.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6.6. О результатах работы Комиссия информирует заведующего МБДОУ, педагогический коллектив и родительский комитет. Один раз в квартал Комиссия знакомит с результатами деятельности заведующего МБДОУ и один раз в полугодие педагогический коллектив и родительский комитет.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6.7. Проверяющие, приглашенные  должны поставить подписи в акте проверки.  Утверждения заведующим данный акт не требует, но он должен быть ознакомлен с результатами проверки, следовательно, внизу акта должна быть подпись </w:t>
      </w:r>
      <w:r w:rsidRPr="0036451F">
        <w:rPr>
          <w:rFonts w:eastAsiaTheme="minorHAnsi"/>
          <w:i/>
          <w:sz w:val="24"/>
          <w:szCs w:val="24"/>
          <w:lang w:eastAsia="en-US"/>
        </w:rPr>
        <w:t>«С Актом ознакомлен».</w:t>
      </w:r>
      <w:r w:rsidRPr="0036451F">
        <w:rPr>
          <w:rFonts w:eastAsiaTheme="minorHAnsi"/>
          <w:sz w:val="24"/>
          <w:szCs w:val="24"/>
          <w:lang w:eastAsia="en-US"/>
        </w:rPr>
        <w:t xml:space="preserve"> 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6.8. Контроль осуществляется с использованием следующих методов: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изучение документации;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обследование объекта;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наблюдение за организацией производственного процесса и процесса питания в группах;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беседа с персоналом;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ревизия;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инструментальный метод (с использованием контрольно-измерительных приборов)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и иных правомерных методов, способствующих достижению цели контроля.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6.9. Контроль осуществляется в виде плановых или оперативных проверок.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6.10. Нормирование и тематика контроля находятся в компетенции заведующего МБДОУ.    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6.11. Плановые проверки осуществляются в соответствии с утвержденным заведующим МБДОУ планом - графиком на учебный год. План - график административно - общественного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контроля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организацией и качеством питания в МБДОУ разрабатывается с учетом Программы производственного контроля за соблюдением санитарных правил и выполнением санитарно - противоэпидемиологических (профилактических) мероприятий и доводится до сведения всех членов коллектива перед началом учебного года.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6.12. Оперативные проверки проводятся с целью получения информации о ходе и результатах организации питания в МБДОУ. Результаты оперативного контроля требуют </w:t>
      </w:r>
      <w:r w:rsidRPr="0036451F">
        <w:rPr>
          <w:rFonts w:eastAsiaTheme="minorHAnsi"/>
          <w:sz w:val="24"/>
          <w:szCs w:val="24"/>
          <w:lang w:eastAsia="en-US"/>
        </w:rPr>
        <w:lastRenderedPageBreak/>
        <w:t xml:space="preserve">оперативного выполнения предложений и замечаний, которые сделаны проверяющим в ходе изучения вопроса проверяющим.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6.13. Внеплановые (экстренные) проверки осуществляются для    установления фактов и проверки сведений о нарушениях, указанных в обращениях родителей (законных представителей) или урегулирования конфликтных ситуаций. Экстренным случаем считается письменная жалоба родителей (законных представителей) на нарушение прав воспитанника.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bCs/>
          <w:spacing w:val="10"/>
          <w:sz w:val="24"/>
          <w:szCs w:val="24"/>
          <w:lang w:eastAsia="en-US"/>
        </w:rPr>
      </w:pPr>
      <w:r w:rsidRPr="0036451F">
        <w:rPr>
          <w:rFonts w:eastAsiaTheme="minorHAnsi"/>
          <w:b/>
          <w:bCs/>
          <w:spacing w:val="10"/>
          <w:sz w:val="24"/>
          <w:szCs w:val="24"/>
          <w:lang w:eastAsia="en-US"/>
        </w:rPr>
        <w:t>7.</w:t>
      </w:r>
      <w:r w:rsidR="005E3117">
        <w:rPr>
          <w:rFonts w:eastAsiaTheme="minorHAnsi"/>
          <w:b/>
          <w:bCs/>
          <w:spacing w:val="10"/>
          <w:sz w:val="24"/>
          <w:szCs w:val="24"/>
          <w:lang w:eastAsia="en-US"/>
        </w:rPr>
        <w:t xml:space="preserve"> </w:t>
      </w:r>
      <w:r w:rsidRPr="0036451F">
        <w:rPr>
          <w:rFonts w:eastAsiaTheme="minorHAnsi"/>
          <w:b/>
          <w:bCs/>
          <w:spacing w:val="10"/>
          <w:sz w:val="24"/>
          <w:szCs w:val="24"/>
          <w:lang w:eastAsia="en-US"/>
        </w:rPr>
        <w:t>Взаимосвязи с другими органами самоуправления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bCs/>
          <w:spacing w:val="10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7.1. Комиссия взаимодействует: с заведующим МБДОУ, педагогическим    коллективом, с управляющим советом детского сада.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bCs/>
          <w:spacing w:val="10"/>
          <w:sz w:val="24"/>
          <w:szCs w:val="24"/>
          <w:lang w:eastAsia="en-US"/>
        </w:rPr>
      </w:pPr>
      <w:r w:rsidRPr="0036451F">
        <w:rPr>
          <w:rFonts w:eastAsiaTheme="minorHAnsi"/>
          <w:b/>
          <w:sz w:val="24"/>
          <w:szCs w:val="24"/>
          <w:lang w:eastAsia="en-US"/>
        </w:rPr>
        <w:t>8.</w:t>
      </w:r>
      <w:r w:rsidRPr="0036451F">
        <w:rPr>
          <w:rFonts w:eastAsiaTheme="minorHAnsi"/>
          <w:b/>
          <w:bCs/>
          <w:spacing w:val="10"/>
          <w:sz w:val="24"/>
          <w:szCs w:val="24"/>
          <w:lang w:eastAsia="en-US"/>
        </w:rPr>
        <w:t>Ответственность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Cs/>
          <w:spacing w:val="10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Cs/>
          <w:spacing w:val="10"/>
          <w:sz w:val="24"/>
          <w:szCs w:val="24"/>
          <w:lang w:eastAsia="en-US"/>
        </w:rPr>
      </w:pPr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t xml:space="preserve">8.1.  Члены Комиссии несут персональную ответственность за невыполнение или ненадлежащее исполнение возложенных на них обязанностей.      </w:t>
      </w:r>
    </w:p>
    <w:p w:rsidR="0036451F" w:rsidRPr="0036451F" w:rsidRDefault="0036451F" w:rsidP="0036451F">
      <w:pPr>
        <w:suppressAutoHyphens w:val="0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bCs/>
          <w:spacing w:val="10"/>
          <w:sz w:val="24"/>
          <w:szCs w:val="24"/>
          <w:lang w:eastAsia="en-US"/>
        </w:rPr>
        <w:t xml:space="preserve">8.2.  </w:t>
      </w:r>
      <w:r w:rsidRPr="0036451F">
        <w:rPr>
          <w:rFonts w:eastAsiaTheme="minorHAnsi"/>
          <w:sz w:val="24"/>
          <w:szCs w:val="24"/>
          <w:lang w:eastAsia="en-US"/>
        </w:rPr>
        <w:t xml:space="preserve">Члены Комиссии, занимающиеся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контролем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организацией и   качеством питания в детском саду, несут ответственность за достоверность  излагаемых фактов, представляемых в актах.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bCs/>
          <w:spacing w:val="10"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bCs/>
          <w:sz w:val="24"/>
          <w:szCs w:val="24"/>
          <w:lang w:eastAsia="en-US"/>
        </w:rPr>
      </w:pPr>
      <w:r w:rsidRPr="0036451F">
        <w:rPr>
          <w:rFonts w:eastAsiaTheme="minorHAnsi"/>
          <w:b/>
          <w:bCs/>
          <w:sz w:val="24"/>
          <w:szCs w:val="24"/>
          <w:lang w:eastAsia="en-US"/>
        </w:rPr>
        <w:t>9. Делопроизводство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36451F" w:rsidRPr="0036451F" w:rsidRDefault="0036451F" w:rsidP="0036451F">
      <w:pPr>
        <w:suppressAutoHyphens w:val="0"/>
        <w:jc w:val="both"/>
        <w:rPr>
          <w:rFonts w:eastAsiaTheme="minorHAnsi"/>
          <w:bCs/>
          <w:sz w:val="24"/>
          <w:szCs w:val="24"/>
          <w:lang w:eastAsia="en-US"/>
        </w:rPr>
      </w:pPr>
      <w:r w:rsidRPr="0036451F">
        <w:rPr>
          <w:rFonts w:eastAsiaTheme="minorHAnsi"/>
          <w:bCs/>
          <w:sz w:val="24"/>
          <w:szCs w:val="24"/>
          <w:lang w:eastAsia="en-US"/>
        </w:rPr>
        <w:t>9.1. Необходимая документация, касающаяся работы Комиссии (копия приказа о создании Комиссии, протоколы заседаний, план-график, акты проверок, анализ деятельности по итогам года) находится у председателя Комиссии.</w:t>
      </w:r>
      <w:r w:rsidRPr="0036451F">
        <w:rPr>
          <w:rFonts w:eastAsiaTheme="minorHAnsi"/>
          <w:sz w:val="24"/>
          <w:szCs w:val="24"/>
          <w:lang w:eastAsia="en-US"/>
        </w:rPr>
        <w:t xml:space="preserve">      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9.2. Ведение протоколов заседаний Комиссии осуществляется председателем Комиссии в соответствии с правилами ведения документации.      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9.3. По результатам проверки организации и качества питания воспитанников составляется акт.     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9.4. Документация для </w:t>
      </w:r>
      <w:proofErr w:type="gramStart"/>
      <w:r w:rsidRPr="0036451F">
        <w:rPr>
          <w:rFonts w:eastAsiaTheme="minorHAnsi"/>
          <w:sz w:val="24"/>
          <w:szCs w:val="24"/>
          <w:lang w:eastAsia="en-US"/>
        </w:rPr>
        <w:t>контроля за</w:t>
      </w:r>
      <w:proofErr w:type="gramEnd"/>
      <w:r w:rsidRPr="0036451F">
        <w:rPr>
          <w:rFonts w:eastAsiaTheme="minorHAnsi"/>
          <w:sz w:val="24"/>
          <w:szCs w:val="24"/>
          <w:lang w:eastAsia="en-US"/>
        </w:rPr>
        <w:t xml:space="preserve"> качеством питания: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примерное меню;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технологические карты;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журнал регистрации температурно-влажностного режима в складском помещении, холодильниках;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 - журнал бракеража готовой кулинарной продукции;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 - журнала бракеража поступающего продовольственного сырья и пищевых продуктов;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журнал учета посещаемости детей;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журнал С-витаминизации пищи;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- журнал здоровья персонала пищеблока;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медицинские книжки</w:t>
      </w:r>
      <w:r w:rsidR="005E3117">
        <w:rPr>
          <w:rFonts w:eastAsiaTheme="minorHAnsi"/>
          <w:sz w:val="24"/>
          <w:szCs w:val="24"/>
          <w:lang w:eastAsia="en-US"/>
        </w:rPr>
        <w:t xml:space="preserve"> персонала (единого образца);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накопительная ведомость;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 - акты снятия остатков продуктов питания; </w:t>
      </w:r>
    </w:p>
    <w:p w:rsidR="005E3117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>- акты закладки продуктов питания в котел;</w:t>
      </w:r>
    </w:p>
    <w:p w:rsidR="0036451F" w:rsidRPr="0036451F" w:rsidRDefault="0036451F" w:rsidP="0036451F">
      <w:pPr>
        <w:suppressAutoHyphens w:val="0"/>
        <w:jc w:val="both"/>
        <w:rPr>
          <w:rFonts w:eastAsiaTheme="minorHAnsi"/>
          <w:sz w:val="24"/>
          <w:szCs w:val="24"/>
          <w:lang w:eastAsia="en-US"/>
        </w:rPr>
      </w:pPr>
      <w:r w:rsidRPr="0036451F">
        <w:rPr>
          <w:rFonts w:eastAsiaTheme="minorHAnsi"/>
          <w:sz w:val="24"/>
          <w:szCs w:val="24"/>
          <w:lang w:eastAsia="en-US"/>
        </w:rPr>
        <w:t xml:space="preserve"> - муниципальные контракты, договоры на поставку продуктов питания.         </w:t>
      </w:r>
    </w:p>
    <w:p w:rsidR="00E333C6" w:rsidRDefault="00E333C6" w:rsidP="00E333C6">
      <w:pPr>
        <w:jc w:val="center"/>
        <w:rPr>
          <w:sz w:val="24"/>
        </w:rPr>
      </w:pPr>
    </w:p>
    <w:p w:rsidR="00E333C6" w:rsidRDefault="00E333C6" w:rsidP="00E333C6">
      <w:pPr>
        <w:jc w:val="center"/>
        <w:rPr>
          <w:sz w:val="24"/>
        </w:rPr>
      </w:pPr>
    </w:p>
    <w:p w:rsidR="00E333C6" w:rsidRDefault="00E333C6" w:rsidP="008426D2">
      <w:pPr>
        <w:rPr>
          <w:b/>
          <w:sz w:val="24"/>
        </w:rPr>
      </w:pPr>
    </w:p>
    <w:p w:rsidR="00E333C6" w:rsidRDefault="0036451F" w:rsidP="00E333C6">
      <w:pPr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:rsidR="00E333C6" w:rsidRDefault="00E333C6" w:rsidP="00E333C6">
      <w:pPr>
        <w:jc w:val="center"/>
        <w:rPr>
          <w:b/>
          <w:sz w:val="32"/>
        </w:rPr>
      </w:pPr>
    </w:p>
    <w:p w:rsidR="00E333C6" w:rsidRDefault="00E333C6" w:rsidP="00E333C6">
      <w:pPr>
        <w:jc w:val="center"/>
        <w:rPr>
          <w:b/>
          <w:sz w:val="32"/>
        </w:rPr>
      </w:pPr>
    </w:p>
    <w:p w:rsidR="00E333C6" w:rsidRDefault="00E333C6" w:rsidP="00E333C6">
      <w:pPr>
        <w:jc w:val="center"/>
        <w:rPr>
          <w:b/>
          <w:sz w:val="32"/>
        </w:rPr>
      </w:pPr>
    </w:p>
    <w:p w:rsidR="00E333C6" w:rsidRDefault="00E333C6" w:rsidP="00E333C6">
      <w:pPr>
        <w:jc w:val="center"/>
        <w:rPr>
          <w:b/>
          <w:sz w:val="32"/>
        </w:rPr>
      </w:pPr>
    </w:p>
    <w:p w:rsidR="00E333C6" w:rsidRDefault="00E333C6" w:rsidP="00E333C6">
      <w:pPr>
        <w:jc w:val="center"/>
        <w:rPr>
          <w:sz w:val="32"/>
        </w:rPr>
      </w:pPr>
    </w:p>
    <w:p w:rsidR="00BB0358" w:rsidRPr="00F2645D" w:rsidRDefault="00BB0358" w:rsidP="00F2645D">
      <w:pPr>
        <w:jc w:val="both"/>
        <w:rPr>
          <w:sz w:val="24"/>
          <w:szCs w:val="24"/>
        </w:rPr>
      </w:pPr>
      <w:bookmarkStart w:id="0" w:name="_GoBack"/>
      <w:bookmarkEnd w:id="0"/>
    </w:p>
    <w:sectPr w:rsidR="00BB0358" w:rsidRPr="00F2645D" w:rsidSect="00F2645D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547426D"/>
    <w:multiLevelType w:val="hybridMultilevel"/>
    <w:tmpl w:val="DA908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52265D"/>
    <w:multiLevelType w:val="hybridMultilevel"/>
    <w:tmpl w:val="63506B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DC3AD2"/>
    <w:multiLevelType w:val="hybridMultilevel"/>
    <w:tmpl w:val="88EA0D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F72F8E"/>
    <w:multiLevelType w:val="hybridMultilevel"/>
    <w:tmpl w:val="63425D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6AFB66"/>
    <w:multiLevelType w:val="hybridMultilevel"/>
    <w:tmpl w:val="A5507DE2"/>
    <w:lvl w:ilvl="0" w:tplc="B34C0F3C">
      <w:start w:val="1"/>
      <w:numFmt w:val="bullet"/>
      <w:lvlText w:val="и"/>
      <w:lvlJc w:val="left"/>
      <w:pPr>
        <w:ind w:left="0" w:firstLine="0"/>
      </w:pPr>
    </w:lvl>
    <w:lvl w:ilvl="1" w:tplc="E6F285EC">
      <w:numFmt w:val="decimal"/>
      <w:lvlText w:val=""/>
      <w:lvlJc w:val="left"/>
      <w:pPr>
        <w:ind w:left="0" w:firstLine="0"/>
      </w:pPr>
    </w:lvl>
    <w:lvl w:ilvl="2" w:tplc="4A2AB546">
      <w:numFmt w:val="decimal"/>
      <w:lvlText w:val=""/>
      <w:lvlJc w:val="left"/>
      <w:pPr>
        <w:ind w:left="0" w:firstLine="0"/>
      </w:pPr>
    </w:lvl>
    <w:lvl w:ilvl="3" w:tplc="F01AB6BA">
      <w:numFmt w:val="decimal"/>
      <w:lvlText w:val=""/>
      <w:lvlJc w:val="left"/>
      <w:pPr>
        <w:ind w:left="0" w:firstLine="0"/>
      </w:pPr>
    </w:lvl>
    <w:lvl w:ilvl="4" w:tplc="777AE24A">
      <w:numFmt w:val="decimal"/>
      <w:lvlText w:val=""/>
      <w:lvlJc w:val="left"/>
      <w:pPr>
        <w:ind w:left="0" w:firstLine="0"/>
      </w:pPr>
    </w:lvl>
    <w:lvl w:ilvl="5" w:tplc="C930AD86">
      <w:numFmt w:val="decimal"/>
      <w:lvlText w:val=""/>
      <w:lvlJc w:val="left"/>
      <w:pPr>
        <w:ind w:left="0" w:firstLine="0"/>
      </w:pPr>
    </w:lvl>
    <w:lvl w:ilvl="6" w:tplc="A19AFD00">
      <w:numFmt w:val="decimal"/>
      <w:lvlText w:val=""/>
      <w:lvlJc w:val="left"/>
      <w:pPr>
        <w:ind w:left="0" w:firstLine="0"/>
      </w:pPr>
    </w:lvl>
    <w:lvl w:ilvl="7" w:tplc="9B56E2A8">
      <w:numFmt w:val="decimal"/>
      <w:lvlText w:val=""/>
      <w:lvlJc w:val="left"/>
      <w:pPr>
        <w:ind w:left="0" w:firstLine="0"/>
      </w:pPr>
    </w:lvl>
    <w:lvl w:ilvl="8" w:tplc="D9E8366C">
      <w:numFmt w:val="decimal"/>
      <w:lvlText w:val=""/>
      <w:lvlJc w:val="left"/>
      <w:pPr>
        <w:ind w:left="0" w:firstLine="0"/>
      </w:pPr>
    </w:lvl>
  </w:abstractNum>
  <w:abstractNum w:abstractNumId="6">
    <w:nsid w:val="73A12B4F"/>
    <w:multiLevelType w:val="hybridMultilevel"/>
    <w:tmpl w:val="0406BE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B20"/>
    <w:rsid w:val="0000604A"/>
    <w:rsid w:val="000506DE"/>
    <w:rsid w:val="00066A13"/>
    <w:rsid w:val="000C574E"/>
    <w:rsid w:val="00157800"/>
    <w:rsid w:val="001A2C44"/>
    <w:rsid w:val="001C5331"/>
    <w:rsid w:val="00215214"/>
    <w:rsid w:val="00252A65"/>
    <w:rsid w:val="00265B90"/>
    <w:rsid w:val="0027799E"/>
    <w:rsid w:val="002B12F4"/>
    <w:rsid w:val="00331FAB"/>
    <w:rsid w:val="0036451F"/>
    <w:rsid w:val="0038103B"/>
    <w:rsid w:val="0041159B"/>
    <w:rsid w:val="0043008C"/>
    <w:rsid w:val="00464CA9"/>
    <w:rsid w:val="005100B1"/>
    <w:rsid w:val="00551AB8"/>
    <w:rsid w:val="00580B6E"/>
    <w:rsid w:val="00590FD1"/>
    <w:rsid w:val="005E3117"/>
    <w:rsid w:val="00615FDC"/>
    <w:rsid w:val="007357BF"/>
    <w:rsid w:val="0077261D"/>
    <w:rsid w:val="00784889"/>
    <w:rsid w:val="007B7647"/>
    <w:rsid w:val="00841D33"/>
    <w:rsid w:val="008426D2"/>
    <w:rsid w:val="008A3209"/>
    <w:rsid w:val="008E01EA"/>
    <w:rsid w:val="00915D82"/>
    <w:rsid w:val="0093316A"/>
    <w:rsid w:val="00980020"/>
    <w:rsid w:val="009808EE"/>
    <w:rsid w:val="009B4670"/>
    <w:rsid w:val="009E3E10"/>
    <w:rsid w:val="00A84EAD"/>
    <w:rsid w:val="00AE420D"/>
    <w:rsid w:val="00B33FAE"/>
    <w:rsid w:val="00B66FB6"/>
    <w:rsid w:val="00BB0358"/>
    <w:rsid w:val="00BE36AD"/>
    <w:rsid w:val="00BF2DE5"/>
    <w:rsid w:val="00C359AA"/>
    <w:rsid w:val="00C7466C"/>
    <w:rsid w:val="00CA2281"/>
    <w:rsid w:val="00D02B20"/>
    <w:rsid w:val="00D72514"/>
    <w:rsid w:val="00D752BE"/>
    <w:rsid w:val="00DB4B5D"/>
    <w:rsid w:val="00DD2100"/>
    <w:rsid w:val="00E333C6"/>
    <w:rsid w:val="00E3604B"/>
    <w:rsid w:val="00E53FD1"/>
    <w:rsid w:val="00E71219"/>
    <w:rsid w:val="00E731B9"/>
    <w:rsid w:val="00E80FB6"/>
    <w:rsid w:val="00F2645D"/>
    <w:rsid w:val="00F8367C"/>
    <w:rsid w:val="00FD5972"/>
    <w:rsid w:val="00FD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3C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E333C6"/>
    <w:pPr>
      <w:keepNext/>
      <w:tabs>
        <w:tab w:val="num" w:pos="360"/>
      </w:tabs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unhideWhenUsed/>
    <w:qFormat/>
    <w:rsid w:val="00E333C6"/>
    <w:pPr>
      <w:keepNext/>
      <w:tabs>
        <w:tab w:val="num" w:pos="360"/>
      </w:tabs>
      <w:jc w:val="right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nhideWhenUsed/>
    <w:qFormat/>
    <w:rsid w:val="00E333C6"/>
    <w:pPr>
      <w:keepNext/>
      <w:tabs>
        <w:tab w:val="num" w:pos="360"/>
      </w:tabs>
      <w:jc w:val="right"/>
      <w:outlineLvl w:val="2"/>
    </w:pPr>
    <w:rPr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E333C6"/>
    <w:pPr>
      <w:keepNext/>
      <w:tabs>
        <w:tab w:val="num" w:pos="360"/>
      </w:tabs>
      <w:jc w:val="center"/>
      <w:outlineLvl w:val="3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33C6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E333C6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E333C6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40">
    <w:name w:val="Заголовок 4 Знак"/>
    <w:basedOn w:val="a0"/>
    <w:link w:val="4"/>
    <w:semiHidden/>
    <w:rsid w:val="00E333C6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styleId="a3">
    <w:name w:val="List Paragraph"/>
    <w:basedOn w:val="a"/>
    <w:uiPriority w:val="34"/>
    <w:qFormat/>
    <w:rsid w:val="00066A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03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0358"/>
    <w:rPr>
      <w:rFonts w:ascii="Tahoma" w:eastAsia="Times New Roman" w:hAnsi="Tahoma" w:cs="Tahoma"/>
      <w:sz w:val="16"/>
      <w:szCs w:val="16"/>
      <w:lang w:eastAsia="ar-SA"/>
    </w:rPr>
  </w:style>
  <w:style w:type="table" w:styleId="a6">
    <w:name w:val="Table Grid"/>
    <w:basedOn w:val="a1"/>
    <w:uiPriority w:val="59"/>
    <w:rsid w:val="008426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3C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E333C6"/>
    <w:pPr>
      <w:keepNext/>
      <w:tabs>
        <w:tab w:val="num" w:pos="360"/>
      </w:tabs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unhideWhenUsed/>
    <w:qFormat/>
    <w:rsid w:val="00E333C6"/>
    <w:pPr>
      <w:keepNext/>
      <w:tabs>
        <w:tab w:val="num" w:pos="360"/>
      </w:tabs>
      <w:jc w:val="right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nhideWhenUsed/>
    <w:qFormat/>
    <w:rsid w:val="00E333C6"/>
    <w:pPr>
      <w:keepNext/>
      <w:tabs>
        <w:tab w:val="num" w:pos="360"/>
      </w:tabs>
      <w:jc w:val="right"/>
      <w:outlineLvl w:val="2"/>
    </w:pPr>
    <w:rPr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E333C6"/>
    <w:pPr>
      <w:keepNext/>
      <w:tabs>
        <w:tab w:val="num" w:pos="360"/>
      </w:tabs>
      <w:jc w:val="center"/>
      <w:outlineLvl w:val="3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33C6"/>
    <w:rPr>
      <w:rFonts w:ascii="Times New Roman" w:eastAsia="Times New Roman" w:hAnsi="Times New Roman" w:cs="Times New Roman"/>
      <w:sz w:val="32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E333C6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E333C6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40">
    <w:name w:val="Заголовок 4 Знак"/>
    <w:basedOn w:val="a0"/>
    <w:link w:val="4"/>
    <w:semiHidden/>
    <w:rsid w:val="00E333C6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styleId="a3">
    <w:name w:val="List Paragraph"/>
    <w:basedOn w:val="a"/>
    <w:uiPriority w:val="34"/>
    <w:qFormat/>
    <w:rsid w:val="00066A1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B03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0358"/>
    <w:rPr>
      <w:rFonts w:ascii="Tahoma" w:eastAsia="Times New Roman" w:hAnsi="Tahoma" w:cs="Tahoma"/>
      <w:sz w:val="16"/>
      <w:szCs w:val="16"/>
      <w:lang w:eastAsia="ar-SA"/>
    </w:rPr>
  </w:style>
  <w:style w:type="table" w:styleId="a6">
    <w:name w:val="Table Grid"/>
    <w:basedOn w:val="a1"/>
    <w:uiPriority w:val="59"/>
    <w:rsid w:val="008426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2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2013</Words>
  <Characters>11476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User</cp:lastModifiedBy>
  <cp:revision>2</cp:revision>
  <cp:lastPrinted>2021-09-13T07:32:00Z</cp:lastPrinted>
  <dcterms:created xsi:type="dcterms:W3CDTF">2021-09-13T07:32:00Z</dcterms:created>
  <dcterms:modified xsi:type="dcterms:W3CDTF">2021-09-13T07:32:00Z</dcterms:modified>
</cp:coreProperties>
</file>